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12B" w14:textId="2248CDE9" w:rsidR="00281C65" w:rsidRPr="005768FD" w:rsidRDefault="00CB4459" w:rsidP="0070328C">
      <w:pPr>
        <w:jc w:val="center"/>
        <w:rPr>
          <w:b/>
          <w:sz w:val="14"/>
          <w:szCs w:val="14"/>
        </w:rPr>
      </w:pPr>
      <w:r>
        <w:rPr>
          <w:b/>
          <w:noProof/>
        </w:rPr>
        <w:drawing>
          <wp:inline distT="0" distB="0" distL="0" distR="0" wp14:anchorId="5E10237B" wp14:editId="05CF77E5">
            <wp:extent cx="1219200" cy="12192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6CDF" w14:textId="356D28FA" w:rsidR="00560A37" w:rsidRDefault="00656692" w:rsidP="0070328C">
      <w:pPr>
        <w:spacing w:after="0"/>
        <w:jc w:val="center"/>
        <w:rPr>
          <w:b/>
          <w:sz w:val="24"/>
          <w:szCs w:val="24"/>
        </w:rPr>
      </w:pPr>
      <w:r w:rsidRPr="00623266">
        <w:rPr>
          <w:b/>
          <w:sz w:val="24"/>
          <w:szCs w:val="24"/>
        </w:rPr>
        <w:t>T</w:t>
      </w:r>
      <w:r w:rsidR="009E5050" w:rsidRPr="00623266">
        <w:rPr>
          <w:b/>
          <w:sz w:val="24"/>
          <w:szCs w:val="24"/>
        </w:rPr>
        <w:t>hursday</w:t>
      </w:r>
      <w:r w:rsidR="00F318AF" w:rsidRPr="00623266">
        <w:rPr>
          <w:b/>
          <w:sz w:val="24"/>
          <w:szCs w:val="24"/>
        </w:rPr>
        <w:t xml:space="preserve"> </w:t>
      </w:r>
      <w:r w:rsidR="00054EE5">
        <w:rPr>
          <w:b/>
          <w:sz w:val="24"/>
          <w:szCs w:val="24"/>
        </w:rPr>
        <w:t>2</w:t>
      </w:r>
      <w:r w:rsidR="00E30BD8">
        <w:rPr>
          <w:b/>
          <w:sz w:val="24"/>
          <w:szCs w:val="24"/>
        </w:rPr>
        <w:t>8</w:t>
      </w:r>
      <w:r w:rsidR="00B152F7" w:rsidRPr="00623266">
        <w:rPr>
          <w:b/>
          <w:sz w:val="24"/>
          <w:szCs w:val="24"/>
          <w:vertAlign w:val="superscript"/>
        </w:rPr>
        <w:t>th</w:t>
      </w:r>
      <w:r w:rsidR="00B152F7" w:rsidRPr="00623266">
        <w:rPr>
          <w:b/>
          <w:sz w:val="24"/>
          <w:szCs w:val="24"/>
        </w:rPr>
        <w:t xml:space="preserve"> </w:t>
      </w:r>
      <w:r w:rsidR="00E30BD8">
        <w:rPr>
          <w:b/>
          <w:sz w:val="24"/>
          <w:szCs w:val="24"/>
        </w:rPr>
        <w:t>March</w:t>
      </w:r>
      <w:r w:rsidR="008B1B96" w:rsidRPr="00623266">
        <w:rPr>
          <w:b/>
          <w:sz w:val="24"/>
          <w:szCs w:val="24"/>
        </w:rPr>
        <w:t xml:space="preserve"> </w:t>
      </w:r>
      <w:r w:rsidR="00301EE7" w:rsidRPr="00623266">
        <w:rPr>
          <w:b/>
          <w:sz w:val="24"/>
          <w:szCs w:val="24"/>
        </w:rPr>
        <w:t>202</w:t>
      </w:r>
      <w:r w:rsidR="00164B60">
        <w:rPr>
          <w:b/>
          <w:sz w:val="24"/>
          <w:szCs w:val="24"/>
        </w:rPr>
        <w:t>4</w:t>
      </w:r>
      <w:r w:rsidR="00623266" w:rsidRPr="00623266">
        <w:rPr>
          <w:b/>
          <w:sz w:val="24"/>
          <w:szCs w:val="24"/>
        </w:rPr>
        <w:t xml:space="preserve">, </w:t>
      </w:r>
      <w:r w:rsidR="00560A37" w:rsidRPr="00623266">
        <w:rPr>
          <w:b/>
          <w:sz w:val="24"/>
          <w:szCs w:val="24"/>
        </w:rPr>
        <w:t>10.00am</w:t>
      </w:r>
    </w:p>
    <w:p w14:paraId="7A829633" w14:textId="6BCE5D44" w:rsidR="00E30BD8" w:rsidRPr="00623266" w:rsidRDefault="00E30BD8" w:rsidP="007032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Lough Neagh Eel Fishery</w:t>
      </w:r>
    </w:p>
    <w:p w14:paraId="14459C7B" w14:textId="02CFE552" w:rsidR="004D62F5" w:rsidRPr="00623266" w:rsidRDefault="00C32131" w:rsidP="007032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27A7ED23" w14:textId="154568E5" w:rsidR="00571DC9" w:rsidRPr="00571DC9" w:rsidRDefault="00571DC9" w:rsidP="00571DC9">
      <w:pPr>
        <w:spacing w:after="0"/>
        <w:jc w:val="both"/>
      </w:pPr>
      <w:r>
        <w:rPr>
          <w:b/>
          <w:bCs/>
        </w:rPr>
        <w:t xml:space="preserve">In attendance: </w:t>
      </w:r>
      <w:r w:rsidRPr="00E30BD8">
        <w:t>Richard Mullholland, Rosalind Mulholland</w:t>
      </w:r>
      <w:r w:rsidRPr="00571DC9">
        <w:t>, Brendan Adams, Maria McCann-Russell, Kimberly Madden, Bronagh Duffin, Jamese McCloy, Jim Barr, Nicola McCloskey, Kathleen McBride</w:t>
      </w:r>
      <w:r w:rsidR="009F2EDE" w:rsidRPr="009F2EDE">
        <w:t xml:space="preserve"> </w:t>
      </w:r>
      <w:r w:rsidR="009F2EDE" w:rsidRPr="00197684">
        <w:t>Der</w:t>
      </w:r>
      <w:r w:rsidR="009F2EDE">
        <w:t>mot Friel</w:t>
      </w:r>
      <w:r w:rsidR="009F2EDE">
        <w:t xml:space="preserve">, </w:t>
      </w:r>
      <w:r w:rsidR="00E30BD8">
        <w:t xml:space="preserve">Damien </w:t>
      </w:r>
      <w:proofErr w:type="spellStart"/>
      <w:r w:rsidR="00E30BD8">
        <w:t>Houlohan</w:t>
      </w:r>
      <w:proofErr w:type="spellEnd"/>
      <w:r w:rsidR="00E30BD8">
        <w:t xml:space="preserve">, Mary McKeown, </w:t>
      </w:r>
      <w:r w:rsidR="009F2EDE">
        <w:t>Vanessa Postle,</w:t>
      </w:r>
      <w:r w:rsidR="00E30BD8">
        <w:t xml:space="preserve"> Lyndsey Johnston,</w:t>
      </w:r>
      <w:r w:rsidR="009F2EDE">
        <w:t xml:space="preserve"> Lara Goodall</w:t>
      </w:r>
    </w:p>
    <w:p w14:paraId="31427DC7" w14:textId="2A131D04" w:rsidR="00571DC9" w:rsidRDefault="009F2EDE" w:rsidP="00571DC9">
      <w:pPr>
        <w:spacing w:after="0"/>
        <w:jc w:val="both"/>
      </w:pPr>
      <w:r w:rsidRPr="00571DC9">
        <w:t>Rosalyn Halferty</w:t>
      </w:r>
    </w:p>
    <w:p w14:paraId="56649B69" w14:textId="77777777" w:rsidR="00F77D28" w:rsidRDefault="00F77D28" w:rsidP="00571DC9">
      <w:pPr>
        <w:spacing w:after="0"/>
        <w:jc w:val="both"/>
        <w:rPr>
          <w:b/>
          <w:bCs/>
        </w:rPr>
      </w:pPr>
    </w:p>
    <w:p w14:paraId="60551699" w14:textId="74D0A669" w:rsidR="0065382B" w:rsidRDefault="00571DC9" w:rsidP="00571DC9">
      <w:pPr>
        <w:spacing w:after="0"/>
        <w:jc w:val="both"/>
      </w:pPr>
      <w:r w:rsidRPr="00197684">
        <w:rPr>
          <w:b/>
          <w:bCs/>
        </w:rPr>
        <w:t xml:space="preserve">Apologies: </w:t>
      </w:r>
      <w:r w:rsidR="0065382B" w:rsidRPr="00197684">
        <w:t>Sean McEvoy</w:t>
      </w:r>
      <w:r w:rsidRPr="00197684">
        <w:t>, Shauna McElhone, Jim Quinn</w:t>
      </w:r>
      <w:r w:rsidR="00197684" w:rsidRPr="00197684">
        <w:t xml:space="preserve">, </w:t>
      </w:r>
      <w:r w:rsidR="009F2EDE" w:rsidRPr="00571DC9">
        <w:t>Cathy O’Neill</w:t>
      </w:r>
      <w:r w:rsidR="00E30BD8">
        <w:t>, Brian McCormick</w:t>
      </w:r>
      <w:r w:rsidR="00EF6AA9">
        <w:t>, Maria McCann Russell, Aoife O’Neill, Rosalyn Halferty</w:t>
      </w:r>
    </w:p>
    <w:p w14:paraId="763305C8" w14:textId="77777777" w:rsidR="00F77D28" w:rsidRPr="00197684" w:rsidRDefault="00F77D28" w:rsidP="00571DC9">
      <w:pPr>
        <w:spacing w:after="0"/>
        <w:jc w:val="both"/>
        <w:rPr>
          <w:b/>
          <w:b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5670"/>
        <w:gridCol w:w="2268"/>
      </w:tblGrid>
      <w:tr w:rsidR="00571DC9" w:rsidRPr="00197684" w14:paraId="3B9D3F39" w14:textId="77777777" w:rsidTr="00C748AB">
        <w:tc>
          <w:tcPr>
            <w:tcW w:w="1134" w:type="dxa"/>
          </w:tcPr>
          <w:p w14:paraId="2C0293D1" w14:textId="5F03A7BA" w:rsidR="00571DC9" w:rsidRPr="00197684" w:rsidRDefault="00571DC9" w:rsidP="00394B20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197684">
              <w:rPr>
                <w:b/>
                <w:bCs/>
              </w:rPr>
              <w:t>Agenda Item</w:t>
            </w:r>
          </w:p>
        </w:tc>
        <w:tc>
          <w:tcPr>
            <w:tcW w:w="5670" w:type="dxa"/>
          </w:tcPr>
          <w:p w14:paraId="79ED820D" w14:textId="49036ED8" w:rsidR="00571DC9" w:rsidRPr="00197684" w:rsidRDefault="00571DC9" w:rsidP="00394B20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197684">
              <w:rPr>
                <w:b/>
                <w:bCs/>
              </w:rPr>
              <w:t>Detail</w:t>
            </w:r>
          </w:p>
        </w:tc>
        <w:tc>
          <w:tcPr>
            <w:tcW w:w="2268" w:type="dxa"/>
          </w:tcPr>
          <w:p w14:paraId="27A337B7" w14:textId="7F9840BA" w:rsidR="00571DC9" w:rsidRPr="00197684" w:rsidRDefault="00571DC9" w:rsidP="00394B20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197684">
              <w:rPr>
                <w:b/>
                <w:bCs/>
              </w:rPr>
              <w:t>Actions Arising</w:t>
            </w:r>
          </w:p>
        </w:tc>
      </w:tr>
      <w:tr w:rsidR="00571DC9" w14:paraId="5AA7124F" w14:textId="77777777" w:rsidTr="00C748AB">
        <w:tc>
          <w:tcPr>
            <w:tcW w:w="1134" w:type="dxa"/>
          </w:tcPr>
          <w:p w14:paraId="1A8F3C16" w14:textId="0BC0D869" w:rsidR="00571DC9" w:rsidRDefault="00571DC9" w:rsidP="009C28B5">
            <w:pPr>
              <w:pStyle w:val="ListParagraph"/>
              <w:spacing w:after="0"/>
              <w:ind w:left="0"/>
              <w:jc w:val="both"/>
            </w:pPr>
            <w:r>
              <w:t>1</w:t>
            </w:r>
          </w:p>
        </w:tc>
        <w:tc>
          <w:tcPr>
            <w:tcW w:w="5670" w:type="dxa"/>
          </w:tcPr>
          <w:p w14:paraId="55B1DB41" w14:textId="77777777" w:rsidR="00571DC9" w:rsidRDefault="00571DC9" w:rsidP="009C28B5">
            <w:pPr>
              <w:pStyle w:val="ListParagraph"/>
              <w:spacing w:after="0"/>
              <w:ind w:left="0"/>
              <w:jc w:val="both"/>
            </w:pPr>
            <w:r>
              <w:t xml:space="preserve">Richard opened the meeting, welcomed everyone and noted apologies.  </w:t>
            </w:r>
          </w:p>
          <w:p w14:paraId="0BCA6C29" w14:textId="77777777" w:rsidR="00F77D28" w:rsidRDefault="00F77D28" w:rsidP="009C28B5">
            <w:pPr>
              <w:pStyle w:val="ListParagraph"/>
              <w:spacing w:after="0"/>
              <w:ind w:left="0"/>
              <w:jc w:val="both"/>
            </w:pPr>
          </w:p>
          <w:p w14:paraId="439B2D8C" w14:textId="6FA40768" w:rsidR="00E30BD8" w:rsidRDefault="00E30BD8" w:rsidP="009C28B5">
            <w:pPr>
              <w:pStyle w:val="ListParagraph"/>
              <w:spacing w:after="0"/>
              <w:ind w:left="0"/>
              <w:jc w:val="both"/>
            </w:pPr>
            <w:r>
              <w:t>Brendan Adams proposed the previous minutes and these were seconded by Dermot Friel</w:t>
            </w:r>
            <w:r w:rsidR="00F77D28">
              <w:t>.</w:t>
            </w:r>
          </w:p>
          <w:p w14:paraId="28FE1F75" w14:textId="77777777" w:rsidR="00F77D28" w:rsidRDefault="00F77D28" w:rsidP="009C28B5">
            <w:pPr>
              <w:pStyle w:val="ListParagraph"/>
              <w:spacing w:after="0"/>
              <w:ind w:left="0"/>
              <w:jc w:val="both"/>
            </w:pPr>
          </w:p>
          <w:p w14:paraId="0400CB52" w14:textId="45E5CB26" w:rsidR="004D3C22" w:rsidRDefault="004D3C22" w:rsidP="009C28B5">
            <w:pPr>
              <w:pStyle w:val="ListParagraph"/>
              <w:spacing w:after="0"/>
              <w:ind w:left="0"/>
              <w:jc w:val="both"/>
            </w:pPr>
            <w:r>
              <w:t>Mary McKeown introduced Lyndsey Johnston and Vanessa Postle as the two new tourism officers.</w:t>
            </w:r>
          </w:p>
        </w:tc>
        <w:tc>
          <w:tcPr>
            <w:tcW w:w="2268" w:type="dxa"/>
          </w:tcPr>
          <w:p w14:paraId="2D84CC87" w14:textId="77D9D2BD" w:rsidR="00571DC9" w:rsidRDefault="00571DC9" w:rsidP="009C28B5">
            <w:pPr>
              <w:pStyle w:val="ListParagraph"/>
              <w:spacing w:after="0"/>
              <w:ind w:left="0"/>
              <w:jc w:val="both"/>
            </w:pPr>
            <w:r>
              <w:t>n/a</w:t>
            </w:r>
          </w:p>
        </w:tc>
      </w:tr>
      <w:tr w:rsidR="00571DC9" w14:paraId="1466E6A9" w14:textId="77777777" w:rsidTr="00C748AB">
        <w:tc>
          <w:tcPr>
            <w:tcW w:w="1134" w:type="dxa"/>
          </w:tcPr>
          <w:p w14:paraId="5676548A" w14:textId="7A7684E2" w:rsidR="00571DC9" w:rsidRDefault="00571DC9" w:rsidP="009C28B5">
            <w:pPr>
              <w:pStyle w:val="ListParagraph"/>
              <w:spacing w:after="0"/>
              <w:ind w:left="0"/>
              <w:jc w:val="both"/>
            </w:pPr>
            <w:r>
              <w:t>2</w:t>
            </w:r>
          </w:p>
        </w:tc>
        <w:tc>
          <w:tcPr>
            <w:tcW w:w="5670" w:type="dxa"/>
          </w:tcPr>
          <w:p w14:paraId="7E0B692A" w14:textId="77777777" w:rsidR="00571DC9" w:rsidRDefault="00571DC9" w:rsidP="009C28B5">
            <w:pPr>
              <w:spacing w:after="0"/>
              <w:jc w:val="both"/>
              <w:rPr>
                <w:b/>
                <w:bCs/>
              </w:rPr>
            </w:pPr>
            <w:r w:rsidRPr="00571DC9">
              <w:rPr>
                <w:b/>
                <w:bCs/>
              </w:rPr>
              <w:t xml:space="preserve">Update on Business Development Activities / Incoming FAMs </w:t>
            </w:r>
          </w:p>
          <w:p w14:paraId="336370A9" w14:textId="3E2279C8" w:rsidR="00571DC9" w:rsidRPr="00571DC9" w:rsidRDefault="00571DC9" w:rsidP="009C28B5">
            <w:pPr>
              <w:spacing w:after="0"/>
              <w:jc w:val="both"/>
            </w:pPr>
            <w:r w:rsidRPr="00571DC9">
              <w:t>Lara updated the group on recent business development activities:</w:t>
            </w:r>
          </w:p>
          <w:p w14:paraId="224A5AC6" w14:textId="77777777" w:rsidR="002E6548" w:rsidRDefault="002E6548" w:rsidP="009C28B5">
            <w:pPr>
              <w:pStyle w:val="ListParagraph"/>
              <w:numPr>
                <w:ilvl w:val="0"/>
                <w:numId w:val="15"/>
              </w:numPr>
              <w:spacing w:after="0"/>
              <w:ind w:left="456"/>
              <w:jc w:val="both"/>
            </w:pPr>
            <w:r>
              <w:rPr>
                <w:b/>
                <w:bCs/>
              </w:rPr>
              <w:t>Netherlands / Benelux Sales Visit</w:t>
            </w:r>
            <w:r w:rsidR="00571DC9" w:rsidRPr="00280661">
              <w:t xml:space="preserve"> – </w:t>
            </w:r>
            <w:r>
              <w:t xml:space="preserve">Lara noted that this could be a good opportunity for the cluster and asked if the cluster would like her to apply.  Kathleen noted that these are 2 popular markets for the Fishery and noted that she may be interested in attending.  Lara will forward the details. </w:t>
            </w:r>
          </w:p>
          <w:p w14:paraId="6F0E606E" w14:textId="5013F322" w:rsidR="00571DC9" w:rsidRPr="00F77D28" w:rsidRDefault="00571DC9" w:rsidP="009C28B5">
            <w:pPr>
              <w:pStyle w:val="ListParagraph"/>
              <w:numPr>
                <w:ilvl w:val="0"/>
                <w:numId w:val="15"/>
              </w:numPr>
              <w:spacing w:after="0"/>
              <w:ind w:left="456"/>
              <w:jc w:val="both"/>
            </w:pPr>
            <w:r w:rsidRPr="00280661">
              <w:rPr>
                <w:b/>
                <w:bCs/>
              </w:rPr>
              <w:t>Meet the Buyer Event 24</w:t>
            </w:r>
            <w:r>
              <w:rPr>
                <w:b/>
                <w:bCs/>
              </w:rPr>
              <w:t xml:space="preserve"> </w:t>
            </w:r>
            <w:r w:rsidR="00E30BD8" w:rsidRPr="002E6548">
              <w:t>–</w:t>
            </w:r>
            <w:r w:rsidRPr="002E6548">
              <w:t xml:space="preserve"> </w:t>
            </w:r>
            <w:r w:rsidR="00E30BD8" w:rsidRPr="002E6548">
              <w:t xml:space="preserve">Preparation is underway and currently there </w:t>
            </w:r>
            <w:r w:rsidR="002E6548" w:rsidRPr="002E6548">
              <w:t>37 meetings scheduled</w:t>
            </w:r>
            <w:r w:rsidR="002E6548">
              <w:t>. Lara is developing a new presentation which will double up as a mini brochure</w:t>
            </w:r>
            <w:r w:rsidR="002E6548" w:rsidRPr="002E6548">
              <w:t>.</w:t>
            </w:r>
            <w:r w:rsidR="002E6548">
              <w:rPr>
                <w:b/>
                <w:bCs/>
              </w:rPr>
              <w:t xml:space="preserve"> </w:t>
            </w:r>
          </w:p>
          <w:p w14:paraId="44CD2E9B" w14:textId="77777777" w:rsidR="00F77D28" w:rsidRDefault="00F77D28" w:rsidP="00F77D28">
            <w:pPr>
              <w:pStyle w:val="ListParagraph"/>
              <w:spacing w:after="0"/>
              <w:ind w:left="456"/>
              <w:jc w:val="both"/>
            </w:pPr>
          </w:p>
          <w:p w14:paraId="149604EE" w14:textId="0E81BFA9" w:rsidR="00F77D28" w:rsidRDefault="002A7FD8" w:rsidP="002A7FD8">
            <w:pPr>
              <w:spacing w:after="0"/>
              <w:jc w:val="both"/>
            </w:pPr>
            <w:r>
              <w:t>Discussion around exhibiting at Bloom</w:t>
            </w:r>
            <w:r w:rsidR="002E6548">
              <w:t xml:space="preserve">. Mary McKeown noted that Council are currently working on budgets and are considering Holiday World in </w:t>
            </w:r>
            <w:r w:rsidR="00492FB8">
              <w:t>Shannon</w:t>
            </w:r>
            <w:r w:rsidR="002E6548">
              <w:t xml:space="preserve"> and Bloom in  Dublin.  </w:t>
            </w:r>
          </w:p>
        </w:tc>
        <w:tc>
          <w:tcPr>
            <w:tcW w:w="2268" w:type="dxa"/>
          </w:tcPr>
          <w:p w14:paraId="445B88CB" w14:textId="77777777" w:rsidR="00571DC9" w:rsidRDefault="00571DC9" w:rsidP="009C28B5">
            <w:pPr>
              <w:pStyle w:val="ListParagraph"/>
              <w:spacing w:after="0"/>
              <w:ind w:left="0"/>
              <w:jc w:val="both"/>
            </w:pPr>
          </w:p>
          <w:p w14:paraId="1AFAE0B7" w14:textId="77777777" w:rsidR="002A7FD8" w:rsidRDefault="002A7FD8" w:rsidP="009C28B5">
            <w:pPr>
              <w:pStyle w:val="ListParagraph"/>
              <w:spacing w:after="0"/>
              <w:ind w:left="0"/>
              <w:jc w:val="both"/>
            </w:pPr>
          </w:p>
          <w:p w14:paraId="236025AB" w14:textId="5AFADB84" w:rsidR="002E6548" w:rsidRDefault="002E6548" w:rsidP="009C28B5">
            <w:pPr>
              <w:pStyle w:val="ListParagraph"/>
              <w:spacing w:after="0"/>
              <w:ind w:left="0"/>
              <w:jc w:val="both"/>
            </w:pPr>
            <w:r>
              <w:t xml:space="preserve">LG to forward the details for the </w:t>
            </w:r>
            <w:proofErr w:type="spellStart"/>
            <w:r>
              <w:t>BeNe</w:t>
            </w:r>
            <w:proofErr w:type="spellEnd"/>
            <w:r>
              <w:t xml:space="preserve"> sales visits.</w:t>
            </w:r>
          </w:p>
          <w:p w14:paraId="071B7D25" w14:textId="77777777" w:rsidR="002E6548" w:rsidRDefault="002E6548" w:rsidP="009C28B5">
            <w:pPr>
              <w:pStyle w:val="ListParagraph"/>
              <w:spacing w:after="0"/>
              <w:ind w:left="0"/>
              <w:jc w:val="both"/>
            </w:pPr>
          </w:p>
          <w:p w14:paraId="737EB995" w14:textId="0F4B77C0" w:rsidR="002A7FD8" w:rsidRDefault="002A7FD8" w:rsidP="009C28B5">
            <w:pPr>
              <w:pStyle w:val="ListParagraph"/>
              <w:spacing w:after="0"/>
              <w:ind w:left="0"/>
              <w:jc w:val="both"/>
            </w:pPr>
            <w:r>
              <w:t xml:space="preserve">LG to </w:t>
            </w:r>
            <w:r w:rsidR="002E6548">
              <w:t>follow up with Council re: costs / funding for</w:t>
            </w:r>
            <w:r>
              <w:t xml:space="preserve"> a stand at Bloom.  </w:t>
            </w:r>
          </w:p>
          <w:p w14:paraId="774DACB6" w14:textId="77777777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  <w:p w14:paraId="5A47ED49" w14:textId="280F108D" w:rsidR="00C748AB" w:rsidRDefault="00C748AB" w:rsidP="009C28B5">
            <w:pPr>
              <w:pStyle w:val="ListParagraph"/>
              <w:spacing w:after="0"/>
              <w:ind w:left="0"/>
              <w:jc w:val="both"/>
            </w:pPr>
            <w:r>
              <w:t>LG &amp; EC are to continue with MTB preparations</w:t>
            </w:r>
          </w:p>
        </w:tc>
      </w:tr>
      <w:tr w:rsidR="00571DC9" w14:paraId="0AF2F50C" w14:textId="77777777" w:rsidTr="00C748AB">
        <w:tc>
          <w:tcPr>
            <w:tcW w:w="1134" w:type="dxa"/>
          </w:tcPr>
          <w:p w14:paraId="4AAB8C67" w14:textId="77777777" w:rsidR="00571DC9" w:rsidRDefault="00571DC9" w:rsidP="009C28B5">
            <w:pPr>
              <w:pStyle w:val="ListParagraph"/>
              <w:spacing w:after="0"/>
              <w:ind w:left="0"/>
              <w:jc w:val="both"/>
            </w:pPr>
          </w:p>
        </w:tc>
        <w:tc>
          <w:tcPr>
            <w:tcW w:w="5670" w:type="dxa"/>
          </w:tcPr>
          <w:p w14:paraId="0DA355F2" w14:textId="6AB65271" w:rsidR="002A7FD8" w:rsidRDefault="002A7FD8" w:rsidP="009C28B5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394B20">
              <w:rPr>
                <w:b/>
                <w:bCs/>
              </w:rPr>
              <w:t>Festival Update</w:t>
            </w:r>
          </w:p>
          <w:p w14:paraId="20AD7530" w14:textId="2384AC02" w:rsidR="002A7FD8" w:rsidRDefault="002A7FD8" w:rsidP="002A7FD8">
            <w:pPr>
              <w:spacing w:after="0"/>
              <w:jc w:val="both"/>
            </w:pPr>
            <w:r>
              <w:t xml:space="preserve">Rosalind gave the group an update on progress with the festival.  </w:t>
            </w:r>
            <w:r w:rsidR="00F9610C">
              <w:t>She noted that t</w:t>
            </w:r>
            <w:r>
              <w:t xml:space="preserve">icket sales are progressing, but Rosalind noted the need to keep pushing these.  </w:t>
            </w:r>
            <w:r w:rsidR="004D3C22">
              <w:t xml:space="preserve">Rosalind also noted that she has created a discount code for friends of the cluster if the members want to share these on their socials.10 </w:t>
            </w:r>
          </w:p>
          <w:p w14:paraId="3DA77250" w14:textId="77777777" w:rsidR="004D3C22" w:rsidRDefault="004D3C22" w:rsidP="002A7FD8">
            <w:pPr>
              <w:spacing w:after="0"/>
              <w:jc w:val="both"/>
            </w:pPr>
          </w:p>
          <w:p w14:paraId="3679882A" w14:textId="25CE07B9" w:rsidR="004D3C22" w:rsidRDefault="004D3C22" w:rsidP="002A7FD8">
            <w:pPr>
              <w:spacing w:after="0"/>
              <w:jc w:val="both"/>
            </w:pPr>
            <w:r>
              <w:t>Rosalind updated on the comms campaign and highlighted that the festival featured in the Irish Times.  She also highlighted on the upcoming influencer / media FAM visit.  Rachael is working on a FAM to bring 10 media reps to give them a taster of the festival on 22</w:t>
            </w:r>
            <w:r w:rsidRPr="004D3C22">
              <w:rPr>
                <w:vertAlign w:val="superscript"/>
              </w:rPr>
              <w:t>nd</w:t>
            </w:r>
            <w:r>
              <w:t xml:space="preserve"> April.</w:t>
            </w:r>
          </w:p>
          <w:p w14:paraId="6FF23016" w14:textId="77777777" w:rsidR="00F9610C" w:rsidRDefault="00F9610C" w:rsidP="002A7FD8">
            <w:pPr>
              <w:spacing w:after="0"/>
              <w:jc w:val="both"/>
            </w:pPr>
          </w:p>
          <w:p w14:paraId="32362F4C" w14:textId="7A38B035" w:rsidR="00C748AB" w:rsidRDefault="00F9610C" w:rsidP="00C748AB">
            <w:pPr>
              <w:spacing w:after="0"/>
              <w:jc w:val="both"/>
            </w:pPr>
            <w:r>
              <w:t xml:space="preserve">LG noted that she </w:t>
            </w:r>
            <w:r w:rsidR="004D3C22">
              <w:t>submitted the funding</w:t>
            </w:r>
            <w:r>
              <w:t xml:space="preserve"> application </w:t>
            </w:r>
            <w:r w:rsidR="00197684">
              <w:t>for</w:t>
            </w:r>
            <w:r>
              <w:t xml:space="preserve"> market</w:t>
            </w:r>
            <w:r w:rsidR="00197684">
              <w:t>ing support for</w:t>
            </w:r>
            <w:r>
              <w:t xml:space="preserve"> the festival</w:t>
            </w:r>
            <w:r w:rsidR="004D3C22">
              <w:t>, but noted that the outcome would be published in early May</w:t>
            </w:r>
            <w:r>
              <w:t xml:space="preserve">.  </w:t>
            </w:r>
          </w:p>
        </w:tc>
        <w:tc>
          <w:tcPr>
            <w:tcW w:w="2268" w:type="dxa"/>
          </w:tcPr>
          <w:p w14:paraId="503BA503" w14:textId="77777777" w:rsidR="00571DC9" w:rsidRDefault="00571DC9" w:rsidP="009C28B5">
            <w:pPr>
              <w:pStyle w:val="ListParagraph"/>
              <w:spacing w:after="0"/>
              <w:ind w:left="0"/>
              <w:jc w:val="both"/>
            </w:pPr>
          </w:p>
          <w:p w14:paraId="04A5BA04" w14:textId="77777777" w:rsidR="00F9610C" w:rsidRDefault="00F9610C" w:rsidP="009C28B5">
            <w:pPr>
              <w:pStyle w:val="ListParagraph"/>
              <w:spacing w:after="0"/>
              <w:ind w:left="0"/>
              <w:jc w:val="both"/>
            </w:pPr>
          </w:p>
          <w:p w14:paraId="01C353B7" w14:textId="77777777" w:rsidR="00F9610C" w:rsidRDefault="00F9610C" w:rsidP="009C28B5">
            <w:pPr>
              <w:pStyle w:val="ListParagraph"/>
              <w:spacing w:after="0"/>
              <w:ind w:left="0"/>
              <w:jc w:val="both"/>
            </w:pPr>
          </w:p>
          <w:p w14:paraId="29C03A8F" w14:textId="23BBDAD6" w:rsidR="00C748AB" w:rsidRDefault="00C748AB" w:rsidP="009C28B5">
            <w:pPr>
              <w:pStyle w:val="ListParagraph"/>
              <w:spacing w:after="0"/>
              <w:ind w:left="0"/>
              <w:jc w:val="both"/>
            </w:pPr>
            <w:r>
              <w:t>RM</w:t>
            </w:r>
            <w:r w:rsidR="004D3C22">
              <w:t xml:space="preserve"> and RH</w:t>
            </w:r>
            <w:r>
              <w:t xml:space="preserve"> to continue to market the festival.</w:t>
            </w:r>
          </w:p>
          <w:p w14:paraId="00A448B6" w14:textId="77777777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  <w:p w14:paraId="0E3D48C0" w14:textId="77777777" w:rsidR="00C748AB" w:rsidRDefault="00C748AB" w:rsidP="00C748AB">
            <w:pPr>
              <w:pStyle w:val="ListParagraph"/>
              <w:spacing w:after="0"/>
              <w:ind w:left="0"/>
              <w:jc w:val="both"/>
            </w:pPr>
            <w:r>
              <w:t>RM to work in conjunction with RH to progress the Comms coverage for the festival.</w:t>
            </w:r>
          </w:p>
          <w:p w14:paraId="110AAAC1" w14:textId="77777777" w:rsidR="00C748AB" w:rsidRDefault="00C748AB" w:rsidP="00C748AB">
            <w:pPr>
              <w:pStyle w:val="ListParagraph"/>
              <w:spacing w:after="0"/>
              <w:ind w:left="0"/>
              <w:jc w:val="both"/>
            </w:pPr>
          </w:p>
          <w:p w14:paraId="45B55BFE" w14:textId="77777777" w:rsidR="00C748AB" w:rsidRDefault="00C748AB" w:rsidP="00C748AB">
            <w:pPr>
              <w:pStyle w:val="ListParagraph"/>
              <w:spacing w:after="0"/>
              <w:ind w:left="0"/>
              <w:jc w:val="both"/>
            </w:pPr>
          </w:p>
          <w:p w14:paraId="63C15551" w14:textId="5996F43E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</w:tc>
      </w:tr>
      <w:tr w:rsidR="00571DC9" w14:paraId="7188E063" w14:textId="77777777" w:rsidTr="00C748AB">
        <w:tc>
          <w:tcPr>
            <w:tcW w:w="1134" w:type="dxa"/>
          </w:tcPr>
          <w:p w14:paraId="25AF8110" w14:textId="77777777" w:rsidR="00571DC9" w:rsidRDefault="00571DC9" w:rsidP="009C28B5">
            <w:pPr>
              <w:pStyle w:val="ListParagraph"/>
              <w:spacing w:after="0"/>
              <w:ind w:left="0"/>
              <w:jc w:val="both"/>
            </w:pPr>
          </w:p>
        </w:tc>
        <w:tc>
          <w:tcPr>
            <w:tcW w:w="5670" w:type="dxa"/>
          </w:tcPr>
          <w:p w14:paraId="31512686" w14:textId="5E7D9194" w:rsidR="00571DC9" w:rsidRDefault="00C748AB" w:rsidP="009C28B5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Recruitment </w:t>
            </w:r>
            <w:r w:rsidR="00F9610C" w:rsidRPr="00394B20">
              <w:rPr>
                <w:b/>
                <w:bCs/>
              </w:rPr>
              <w:t>Update</w:t>
            </w:r>
          </w:p>
          <w:p w14:paraId="58F70306" w14:textId="543AEFA8" w:rsidR="00492FB8" w:rsidRDefault="00F9610C" w:rsidP="00197684">
            <w:pPr>
              <w:spacing w:after="0"/>
              <w:jc w:val="both"/>
            </w:pPr>
            <w:r>
              <w:t xml:space="preserve">LG </w:t>
            </w:r>
            <w:r w:rsidR="00492FB8">
              <w:t>updated the group that she had issued the recruitment invitations, with the closing date as 17</w:t>
            </w:r>
            <w:r w:rsidR="00492FB8" w:rsidRPr="00492FB8">
              <w:rPr>
                <w:vertAlign w:val="superscript"/>
              </w:rPr>
              <w:t>th</w:t>
            </w:r>
            <w:r w:rsidR="00492FB8">
              <w:t xml:space="preserve"> April.   She will have a further update at the next meeting. </w:t>
            </w:r>
          </w:p>
        </w:tc>
        <w:tc>
          <w:tcPr>
            <w:tcW w:w="2268" w:type="dxa"/>
          </w:tcPr>
          <w:p w14:paraId="3E19AB64" w14:textId="77777777" w:rsidR="00571DC9" w:rsidRDefault="00571DC9" w:rsidP="009C28B5">
            <w:pPr>
              <w:pStyle w:val="ListParagraph"/>
              <w:spacing w:after="0"/>
              <w:ind w:left="0"/>
              <w:jc w:val="both"/>
            </w:pPr>
          </w:p>
          <w:p w14:paraId="173BF092" w14:textId="07E35D48" w:rsidR="00C748AB" w:rsidRDefault="00C748AB" w:rsidP="009C28B5">
            <w:pPr>
              <w:pStyle w:val="ListParagraph"/>
              <w:spacing w:after="0"/>
              <w:ind w:left="0"/>
              <w:jc w:val="both"/>
            </w:pPr>
            <w:r>
              <w:t xml:space="preserve">LG to progress the </w:t>
            </w:r>
            <w:r w:rsidR="00512215">
              <w:t>recruitment process.</w:t>
            </w:r>
          </w:p>
        </w:tc>
      </w:tr>
      <w:tr w:rsidR="00571DC9" w14:paraId="08D3A384" w14:textId="77777777" w:rsidTr="00C748AB">
        <w:tc>
          <w:tcPr>
            <w:tcW w:w="1134" w:type="dxa"/>
          </w:tcPr>
          <w:p w14:paraId="2B151D84" w14:textId="73E8043B" w:rsidR="00571DC9" w:rsidRDefault="00571DC9" w:rsidP="009C28B5">
            <w:pPr>
              <w:pStyle w:val="ListParagraph"/>
              <w:spacing w:after="0"/>
              <w:ind w:left="0"/>
              <w:jc w:val="both"/>
            </w:pPr>
          </w:p>
        </w:tc>
        <w:tc>
          <w:tcPr>
            <w:tcW w:w="5670" w:type="dxa"/>
          </w:tcPr>
          <w:p w14:paraId="67DC6919" w14:textId="77777777" w:rsidR="00571DC9" w:rsidRDefault="00C748AB" w:rsidP="009C28B5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394B20">
              <w:rPr>
                <w:b/>
                <w:bCs/>
              </w:rPr>
              <w:t>pdate on Marketing Activities</w:t>
            </w:r>
          </w:p>
          <w:p w14:paraId="641A2BFD" w14:textId="2803B067" w:rsidR="00512215" w:rsidRDefault="00F77D28" w:rsidP="00F77D28">
            <w:pPr>
              <w:spacing w:after="0"/>
              <w:jc w:val="both"/>
            </w:pPr>
            <w:r>
              <w:rPr>
                <w:rFonts w:eastAsia="Times New Roman"/>
              </w:rPr>
              <w:t xml:space="preserve">Lara updated that she is currently finalising the new presentation brochure and will have copies for the Meet the Buyer event. </w:t>
            </w:r>
          </w:p>
        </w:tc>
        <w:tc>
          <w:tcPr>
            <w:tcW w:w="2268" w:type="dxa"/>
          </w:tcPr>
          <w:p w14:paraId="5B167D59" w14:textId="6C613B14" w:rsidR="00197684" w:rsidRDefault="00197684" w:rsidP="009C28B5">
            <w:pPr>
              <w:pStyle w:val="ListParagraph"/>
              <w:spacing w:after="0"/>
              <w:ind w:left="0"/>
              <w:jc w:val="both"/>
            </w:pPr>
            <w:r>
              <w:t xml:space="preserve">LG to </w:t>
            </w:r>
            <w:r w:rsidR="00F77D28">
              <w:t>finalise presentation brochure for MTB</w:t>
            </w:r>
          </w:p>
        </w:tc>
      </w:tr>
      <w:tr w:rsidR="00C748AB" w14:paraId="24759EEA" w14:textId="77777777" w:rsidTr="00C748AB">
        <w:tc>
          <w:tcPr>
            <w:tcW w:w="1134" w:type="dxa"/>
          </w:tcPr>
          <w:p w14:paraId="43E7EE3A" w14:textId="77777777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</w:tc>
        <w:tc>
          <w:tcPr>
            <w:tcW w:w="5670" w:type="dxa"/>
          </w:tcPr>
          <w:p w14:paraId="3AA76799" w14:textId="433E277B" w:rsidR="00C748AB" w:rsidRPr="00C748AB" w:rsidRDefault="00C748AB" w:rsidP="009C28B5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  <w:r w:rsidRPr="00C748AB">
              <w:rPr>
                <w:b/>
                <w:bCs/>
              </w:rPr>
              <w:t>Upcoming Training Dates, Support &amp; Funding Opportunities</w:t>
            </w:r>
          </w:p>
          <w:p w14:paraId="7A2EA6C4" w14:textId="77777777" w:rsidR="00492FB8" w:rsidRDefault="00C748AB" w:rsidP="009C28B5">
            <w:pPr>
              <w:pStyle w:val="ListParagraph"/>
              <w:spacing w:after="0"/>
              <w:ind w:left="0"/>
              <w:jc w:val="both"/>
            </w:pPr>
            <w:r>
              <w:t xml:space="preserve">LG noted that the group had discussed </w:t>
            </w:r>
            <w:r w:rsidR="00492FB8">
              <w:t>upcoming dates.</w:t>
            </w:r>
          </w:p>
          <w:p w14:paraId="359AFBED" w14:textId="77777777" w:rsidR="00197684" w:rsidRDefault="00197684" w:rsidP="009C28B5">
            <w:pPr>
              <w:pStyle w:val="ListParagraph"/>
              <w:spacing w:after="0"/>
              <w:ind w:left="0"/>
              <w:jc w:val="both"/>
            </w:pPr>
          </w:p>
          <w:p w14:paraId="33AB04F5" w14:textId="09CA188C" w:rsidR="00492FB8" w:rsidRDefault="00492FB8" w:rsidP="009C28B5">
            <w:pPr>
              <w:pStyle w:val="ListParagraph"/>
              <w:spacing w:after="0"/>
              <w:ind w:left="0"/>
              <w:jc w:val="both"/>
            </w:pPr>
            <w:r>
              <w:t xml:space="preserve">Lyndsey noted that there is an upcoming tour guides course in SW Regional College. </w:t>
            </w:r>
          </w:p>
        </w:tc>
        <w:tc>
          <w:tcPr>
            <w:tcW w:w="2268" w:type="dxa"/>
          </w:tcPr>
          <w:p w14:paraId="2F3D0DD7" w14:textId="77777777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  <w:p w14:paraId="42E9F555" w14:textId="5A3E2B37" w:rsidR="00512215" w:rsidRDefault="00512215" w:rsidP="009C28B5">
            <w:pPr>
              <w:pStyle w:val="ListParagraph"/>
              <w:spacing w:after="0"/>
              <w:ind w:left="0"/>
              <w:jc w:val="both"/>
            </w:pPr>
            <w:r>
              <w:t>Group to consider training.  LG will follow up with members to ascertain needs.</w:t>
            </w:r>
          </w:p>
        </w:tc>
      </w:tr>
      <w:tr w:rsidR="00C748AB" w14:paraId="05823152" w14:textId="77777777" w:rsidTr="00C748AB">
        <w:tc>
          <w:tcPr>
            <w:tcW w:w="1134" w:type="dxa"/>
          </w:tcPr>
          <w:p w14:paraId="62BD576B" w14:textId="77777777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</w:tc>
        <w:tc>
          <w:tcPr>
            <w:tcW w:w="5670" w:type="dxa"/>
          </w:tcPr>
          <w:p w14:paraId="5F52DFDC" w14:textId="77777777" w:rsidR="00C748AB" w:rsidRPr="00C748AB" w:rsidRDefault="00C748AB" w:rsidP="00C748AB">
            <w:pPr>
              <w:spacing w:after="0"/>
              <w:jc w:val="both"/>
              <w:rPr>
                <w:b/>
                <w:bCs/>
              </w:rPr>
            </w:pPr>
            <w:r w:rsidRPr="00C748AB">
              <w:rPr>
                <w:b/>
                <w:bCs/>
              </w:rPr>
              <w:t xml:space="preserve">Lobbying  </w:t>
            </w:r>
          </w:p>
          <w:p w14:paraId="14CF94A4" w14:textId="35B149AA" w:rsidR="00C748AB" w:rsidRDefault="00492FB8" w:rsidP="009C28B5">
            <w:pPr>
              <w:pStyle w:val="ListParagraph"/>
              <w:spacing w:after="0"/>
              <w:ind w:left="0"/>
              <w:jc w:val="both"/>
            </w:pPr>
            <w:r>
              <w:t xml:space="preserve">Discussion around another Meet the Industry lobbying event with local elected representatives.  There was agreement that this would be of benefit. </w:t>
            </w:r>
            <w:r w:rsidR="00512215">
              <w:t xml:space="preserve">LG suggested that </w:t>
            </w:r>
            <w:r>
              <w:t>the meeting is held in Glenshane Country Farm as an example of investment in the local area.  Jamese is happy to host and will follow up with LG on preparations</w:t>
            </w:r>
          </w:p>
        </w:tc>
        <w:tc>
          <w:tcPr>
            <w:tcW w:w="2268" w:type="dxa"/>
          </w:tcPr>
          <w:p w14:paraId="54345581" w14:textId="77777777" w:rsidR="00C748AB" w:rsidRDefault="00C748AB" w:rsidP="009C28B5">
            <w:pPr>
              <w:pStyle w:val="ListParagraph"/>
              <w:spacing w:after="0"/>
              <w:ind w:left="0"/>
              <w:jc w:val="both"/>
            </w:pPr>
          </w:p>
          <w:p w14:paraId="7A861936" w14:textId="33215D19" w:rsidR="00512215" w:rsidRDefault="00512215" w:rsidP="009C28B5">
            <w:pPr>
              <w:pStyle w:val="ListParagraph"/>
              <w:spacing w:after="0"/>
              <w:ind w:left="0"/>
              <w:jc w:val="both"/>
            </w:pPr>
            <w:r>
              <w:t>LG to progress meeting with the elected members.</w:t>
            </w:r>
          </w:p>
        </w:tc>
      </w:tr>
    </w:tbl>
    <w:p w14:paraId="4EB55630" w14:textId="36A525C4" w:rsidR="00180A44" w:rsidRPr="00164B60" w:rsidRDefault="00180A44" w:rsidP="00C748AB">
      <w:pPr>
        <w:pStyle w:val="ListParagraph"/>
        <w:spacing w:after="0"/>
        <w:ind w:left="851"/>
        <w:jc w:val="both"/>
      </w:pPr>
    </w:p>
    <w:sectPr w:rsidR="00180A44" w:rsidRPr="00164B60" w:rsidSect="00986A1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DE3"/>
    <w:multiLevelType w:val="hybridMultilevel"/>
    <w:tmpl w:val="A9BCFD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D1C50"/>
    <w:multiLevelType w:val="hybridMultilevel"/>
    <w:tmpl w:val="BBA06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9340F"/>
    <w:multiLevelType w:val="hybridMultilevel"/>
    <w:tmpl w:val="C8DC1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5AC"/>
    <w:multiLevelType w:val="hybridMultilevel"/>
    <w:tmpl w:val="44083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E600C2"/>
    <w:multiLevelType w:val="hybridMultilevel"/>
    <w:tmpl w:val="8D1E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3FCB"/>
    <w:multiLevelType w:val="hybridMultilevel"/>
    <w:tmpl w:val="BADAF5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71157"/>
    <w:multiLevelType w:val="hybridMultilevel"/>
    <w:tmpl w:val="D974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32722"/>
    <w:multiLevelType w:val="hybridMultilevel"/>
    <w:tmpl w:val="FB00D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A60594"/>
    <w:multiLevelType w:val="hybridMultilevel"/>
    <w:tmpl w:val="66F417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2E73F1"/>
    <w:multiLevelType w:val="hybridMultilevel"/>
    <w:tmpl w:val="A502B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1F39"/>
    <w:multiLevelType w:val="hybridMultilevel"/>
    <w:tmpl w:val="EEF8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43032"/>
    <w:multiLevelType w:val="hybridMultilevel"/>
    <w:tmpl w:val="FB269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B310E"/>
    <w:multiLevelType w:val="hybridMultilevel"/>
    <w:tmpl w:val="CCD49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CC0"/>
    <w:multiLevelType w:val="hybridMultilevel"/>
    <w:tmpl w:val="5DE0C3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D278CD"/>
    <w:multiLevelType w:val="hybridMultilevel"/>
    <w:tmpl w:val="7890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08540">
    <w:abstractNumId w:val="14"/>
  </w:num>
  <w:num w:numId="2" w16cid:durableId="1010567350">
    <w:abstractNumId w:val="14"/>
  </w:num>
  <w:num w:numId="3" w16cid:durableId="1596673634">
    <w:abstractNumId w:val="1"/>
  </w:num>
  <w:num w:numId="4" w16cid:durableId="1503931319">
    <w:abstractNumId w:val="10"/>
  </w:num>
  <w:num w:numId="5" w16cid:durableId="2045205970">
    <w:abstractNumId w:val="0"/>
  </w:num>
  <w:num w:numId="6" w16cid:durableId="862285834">
    <w:abstractNumId w:val="13"/>
  </w:num>
  <w:num w:numId="7" w16cid:durableId="185674297">
    <w:abstractNumId w:val="2"/>
  </w:num>
  <w:num w:numId="8" w16cid:durableId="846167962">
    <w:abstractNumId w:val="12"/>
  </w:num>
  <w:num w:numId="9" w16cid:durableId="651494449">
    <w:abstractNumId w:val="11"/>
  </w:num>
  <w:num w:numId="10" w16cid:durableId="953632172">
    <w:abstractNumId w:val="3"/>
  </w:num>
  <w:num w:numId="11" w16cid:durableId="349452477">
    <w:abstractNumId w:val="5"/>
  </w:num>
  <w:num w:numId="12" w16cid:durableId="1332562016">
    <w:abstractNumId w:val="8"/>
  </w:num>
  <w:num w:numId="13" w16cid:durableId="1047411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237638">
    <w:abstractNumId w:val="9"/>
  </w:num>
  <w:num w:numId="15" w16cid:durableId="1431585160">
    <w:abstractNumId w:val="4"/>
  </w:num>
  <w:num w:numId="16" w16cid:durableId="112603807">
    <w:abstractNumId w:val="7"/>
  </w:num>
  <w:num w:numId="17" w16cid:durableId="1664890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5"/>
    <w:rsid w:val="00011B6C"/>
    <w:rsid w:val="00013B91"/>
    <w:rsid w:val="00033274"/>
    <w:rsid w:val="00040469"/>
    <w:rsid w:val="00054EE5"/>
    <w:rsid w:val="0008506D"/>
    <w:rsid w:val="000B234E"/>
    <w:rsid w:val="001039E5"/>
    <w:rsid w:val="00114966"/>
    <w:rsid w:val="001314FB"/>
    <w:rsid w:val="00164B60"/>
    <w:rsid w:val="0016737E"/>
    <w:rsid w:val="0017242F"/>
    <w:rsid w:val="00172D08"/>
    <w:rsid w:val="00180A44"/>
    <w:rsid w:val="00187EFE"/>
    <w:rsid w:val="00197684"/>
    <w:rsid w:val="001A1224"/>
    <w:rsid w:val="001C24C5"/>
    <w:rsid w:val="001E4529"/>
    <w:rsid w:val="002745E4"/>
    <w:rsid w:val="00281C65"/>
    <w:rsid w:val="002A7FD8"/>
    <w:rsid w:val="002E6548"/>
    <w:rsid w:val="002F05E1"/>
    <w:rsid w:val="00301EE7"/>
    <w:rsid w:val="00347EFA"/>
    <w:rsid w:val="003502B1"/>
    <w:rsid w:val="0036137A"/>
    <w:rsid w:val="00362B5C"/>
    <w:rsid w:val="00380279"/>
    <w:rsid w:val="00383A0C"/>
    <w:rsid w:val="00387257"/>
    <w:rsid w:val="00394B20"/>
    <w:rsid w:val="003B3BA0"/>
    <w:rsid w:val="003D1889"/>
    <w:rsid w:val="003E577A"/>
    <w:rsid w:val="003F7D91"/>
    <w:rsid w:val="00407D7A"/>
    <w:rsid w:val="00421A34"/>
    <w:rsid w:val="004559A9"/>
    <w:rsid w:val="00492FB8"/>
    <w:rsid w:val="004B77C2"/>
    <w:rsid w:val="004D3C22"/>
    <w:rsid w:val="004D3CDE"/>
    <w:rsid w:val="004D42F6"/>
    <w:rsid w:val="004D62F5"/>
    <w:rsid w:val="004F1915"/>
    <w:rsid w:val="00512215"/>
    <w:rsid w:val="0051657A"/>
    <w:rsid w:val="00560935"/>
    <w:rsid w:val="00560A37"/>
    <w:rsid w:val="00571DC9"/>
    <w:rsid w:val="005768FD"/>
    <w:rsid w:val="005A6FD1"/>
    <w:rsid w:val="005B245D"/>
    <w:rsid w:val="005D42DD"/>
    <w:rsid w:val="005F6AEE"/>
    <w:rsid w:val="00614ACA"/>
    <w:rsid w:val="006160E7"/>
    <w:rsid w:val="00623266"/>
    <w:rsid w:val="00623EE6"/>
    <w:rsid w:val="00632048"/>
    <w:rsid w:val="006477D1"/>
    <w:rsid w:val="0065031B"/>
    <w:rsid w:val="0065382B"/>
    <w:rsid w:val="00656692"/>
    <w:rsid w:val="00672E16"/>
    <w:rsid w:val="006772E2"/>
    <w:rsid w:val="00680B02"/>
    <w:rsid w:val="006B4908"/>
    <w:rsid w:val="006C3BE6"/>
    <w:rsid w:val="006D450F"/>
    <w:rsid w:val="006D6597"/>
    <w:rsid w:val="006E1214"/>
    <w:rsid w:val="0070328C"/>
    <w:rsid w:val="00720E10"/>
    <w:rsid w:val="00731D4C"/>
    <w:rsid w:val="00761563"/>
    <w:rsid w:val="00765334"/>
    <w:rsid w:val="007A2084"/>
    <w:rsid w:val="007F7C19"/>
    <w:rsid w:val="008312D6"/>
    <w:rsid w:val="00845634"/>
    <w:rsid w:val="0085142C"/>
    <w:rsid w:val="00856E06"/>
    <w:rsid w:val="00872B08"/>
    <w:rsid w:val="008819F5"/>
    <w:rsid w:val="008943AE"/>
    <w:rsid w:val="008B1B96"/>
    <w:rsid w:val="008C403C"/>
    <w:rsid w:val="008F1628"/>
    <w:rsid w:val="00903388"/>
    <w:rsid w:val="00914C0C"/>
    <w:rsid w:val="009223CC"/>
    <w:rsid w:val="00933606"/>
    <w:rsid w:val="009361FE"/>
    <w:rsid w:val="00986A15"/>
    <w:rsid w:val="00996E4A"/>
    <w:rsid w:val="009B127C"/>
    <w:rsid w:val="009C28B5"/>
    <w:rsid w:val="009D4597"/>
    <w:rsid w:val="009D5DAD"/>
    <w:rsid w:val="009E5050"/>
    <w:rsid w:val="009F2EDE"/>
    <w:rsid w:val="009F4808"/>
    <w:rsid w:val="00A30D80"/>
    <w:rsid w:val="00A37D87"/>
    <w:rsid w:val="00A50ED4"/>
    <w:rsid w:val="00A96CAB"/>
    <w:rsid w:val="00B152F7"/>
    <w:rsid w:val="00B310DB"/>
    <w:rsid w:val="00B51A56"/>
    <w:rsid w:val="00B53BEE"/>
    <w:rsid w:val="00B55E1B"/>
    <w:rsid w:val="00B56875"/>
    <w:rsid w:val="00B75A2B"/>
    <w:rsid w:val="00B761E2"/>
    <w:rsid w:val="00B84DEA"/>
    <w:rsid w:val="00BB271C"/>
    <w:rsid w:val="00BC5398"/>
    <w:rsid w:val="00C32131"/>
    <w:rsid w:val="00C52567"/>
    <w:rsid w:val="00C559DC"/>
    <w:rsid w:val="00C62A03"/>
    <w:rsid w:val="00C71B47"/>
    <w:rsid w:val="00C748AB"/>
    <w:rsid w:val="00CA3BBD"/>
    <w:rsid w:val="00CB38FE"/>
    <w:rsid w:val="00CB4459"/>
    <w:rsid w:val="00D108BC"/>
    <w:rsid w:val="00D140A7"/>
    <w:rsid w:val="00D30082"/>
    <w:rsid w:val="00D6013F"/>
    <w:rsid w:val="00D728E9"/>
    <w:rsid w:val="00D90BFC"/>
    <w:rsid w:val="00D93AB5"/>
    <w:rsid w:val="00D93F43"/>
    <w:rsid w:val="00D97A43"/>
    <w:rsid w:val="00DB439E"/>
    <w:rsid w:val="00DD19DB"/>
    <w:rsid w:val="00DD2D5D"/>
    <w:rsid w:val="00DD5F37"/>
    <w:rsid w:val="00DF1B82"/>
    <w:rsid w:val="00DF79E5"/>
    <w:rsid w:val="00E156DE"/>
    <w:rsid w:val="00E201E5"/>
    <w:rsid w:val="00E27CE8"/>
    <w:rsid w:val="00E30BD8"/>
    <w:rsid w:val="00E33B7A"/>
    <w:rsid w:val="00E71324"/>
    <w:rsid w:val="00E7490A"/>
    <w:rsid w:val="00E82107"/>
    <w:rsid w:val="00EB2D2A"/>
    <w:rsid w:val="00EE51E1"/>
    <w:rsid w:val="00EE76A0"/>
    <w:rsid w:val="00EF6AA9"/>
    <w:rsid w:val="00F01FE5"/>
    <w:rsid w:val="00F318AF"/>
    <w:rsid w:val="00F35F77"/>
    <w:rsid w:val="00F6015B"/>
    <w:rsid w:val="00F77D28"/>
    <w:rsid w:val="00F9610C"/>
    <w:rsid w:val="00FF081D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30F"/>
  <w15:docId w15:val="{59A8EF87-DF8C-486F-A334-851456A3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A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McGee</dc:creator>
  <cp:keywords/>
  <dc:description/>
  <cp:lastModifiedBy>Lara Goodall</cp:lastModifiedBy>
  <cp:revision>2</cp:revision>
  <cp:lastPrinted>2024-02-29T08:39:00Z</cp:lastPrinted>
  <dcterms:created xsi:type="dcterms:W3CDTF">2024-04-25T06:19:00Z</dcterms:created>
  <dcterms:modified xsi:type="dcterms:W3CDTF">2024-04-25T06:19:00Z</dcterms:modified>
</cp:coreProperties>
</file>